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9DFC" w14:textId="3E289710" w:rsidR="007066D6" w:rsidRPr="004C7E11" w:rsidRDefault="007066D6" w:rsidP="007066D6">
      <w:pPr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B33302">
        <w:rPr>
          <w:rFonts w:ascii="Times New Roman" w:hAnsi="Times New Roman"/>
          <w:sz w:val="24"/>
          <w:szCs w:val="24"/>
          <w:lang w:val="it-IT"/>
        </w:rPr>
        <w:t>27/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Determina </w:t>
      </w:r>
      <w:r w:rsidR="00B33302">
        <w:rPr>
          <w:rFonts w:ascii="Times New Roman" w:hAnsi="Times New Roman"/>
          <w:sz w:val="24"/>
          <w:szCs w:val="24"/>
          <w:lang w:val="it-IT"/>
        </w:rPr>
        <w:t>21</w:t>
      </w:r>
    </w:p>
    <w:p w14:paraId="6EC4C82D" w14:textId="77777777" w:rsidR="007066D6" w:rsidRPr="004C7E11" w:rsidRDefault="007066D6" w:rsidP="007066D6">
      <w:pPr>
        <w:spacing w:line="238" w:lineRule="atLeast"/>
        <w:ind w:left="1276" w:hanging="1276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0E405B77" w14:textId="77777777" w:rsidR="007066D6" w:rsidRPr="004C7E11" w:rsidRDefault="007066D6" w:rsidP="007066D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DETERMINA A CONTRARRE</w:t>
      </w:r>
    </w:p>
    <w:p w14:paraId="0DB07F75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4C7E11">
        <w:rPr>
          <w:rFonts w:ascii="Times New Roman" w:hAnsi="Times New Roman"/>
          <w:sz w:val="24"/>
          <w:szCs w:val="24"/>
          <w:lang w:val="it-IT"/>
        </w:rPr>
        <w:tab/>
        <w:t>D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etermina a contrarre e avvio procedura affidamento diretto,  ai sensi dell’art.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36, </w:t>
      </w:r>
    </w:p>
    <w:p w14:paraId="1CA61B00" w14:textId="77777777" w:rsidR="001546FF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comma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2, lett. a)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D.Lgs. 50/2016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come modificato dal D.Lgs. n. 56/2017</w:t>
      </w:r>
      <w:r w:rsidRPr="004C7E11"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sz w:val="24"/>
          <w:szCs w:val="24"/>
          <w:lang w:val="it-IT"/>
        </w:rPr>
        <w:t>come rivisto dalla Legge</w:t>
      </w:r>
    </w:p>
    <w:p w14:paraId="15EC703D" w14:textId="2FC628AC" w:rsidR="007066D6" w:rsidRPr="004C7E11" w:rsidRDefault="007066D6" w:rsidP="001546FF">
      <w:pPr>
        <w:spacing w:after="0" w:line="240" w:lineRule="auto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>120/2020 e</w:t>
      </w:r>
      <w:r w:rsidR="001546FF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s.m.i., per </w:t>
      </w:r>
      <w:r w:rsidR="00BF30B9">
        <w:rPr>
          <w:rFonts w:ascii="Times New Roman" w:hAnsi="Times New Roman"/>
          <w:sz w:val="24"/>
          <w:szCs w:val="24"/>
          <w:lang w:val="it-IT"/>
        </w:rPr>
        <w:t>messa in sicurezza di un esemplare di Erythrina</w:t>
      </w:r>
      <w:r w:rsidR="00661AD7" w:rsidRPr="004C7E11">
        <w:rPr>
          <w:rFonts w:ascii="Times New Roman" w:hAnsi="Times New Roman"/>
          <w:sz w:val="24"/>
          <w:szCs w:val="24"/>
          <w:lang w:val="it-IT"/>
        </w:rPr>
        <w:t>.</w:t>
      </w:r>
    </w:p>
    <w:p w14:paraId="13DDBEBD" w14:textId="77777777" w:rsidR="004C7E11" w:rsidRPr="004C7E11" w:rsidRDefault="004C7E11" w:rsidP="007066D6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06A29AC2" w14:textId="0C7F89FF" w:rsidR="007066D6" w:rsidRPr="004C7E11" w:rsidRDefault="007066D6" w:rsidP="007066D6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5662E182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vigente Regolamento di Ateneo per l’Amministrazione, la Finanza e la Contabilità dell’Università di Napoli, ed in particolare gli artt. 56 e 57;</w:t>
      </w:r>
    </w:p>
    <w:p w14:paraId="748DCEF5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4322A2EE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Regolamento di Organizzazione e Funzionamento dell’Orto Botanico, emanato con D.R. n. 1100 del 13/04/2015;</w:t>
      </w:r>
    </w:p>
    <w:p w14:paraId="55607E8A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3A8EBFF9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495D140B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4C7E11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562EE2E0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4C7E11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470143AF" w14:textId="77777777" w:rsidR="007066D6" w:rsidRPr="004C7E11" w:rsidRDefault="007066D6" w:rsidP="007066D6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7027FB17" w14:textId="77777777" w:rsidR="007066D6" w:rsidRPr="004C7E11" w:rsidRDefault="007066D6" w:rsidP="007066D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1F065132" w14:textId="77777777" w:rsidR="001E1590" w:rsidRDefault="00BF30B9" w:rsidP="006C637D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BF30B9">
        <w:rPr>
          <w:b/>
          <w:lang w:val="it-IT"/>
        </w:rPr>
        <w:lastRenderedPageBreak/>
        <w:t xml:space="preserve">RAVVISATA </w:t>
      </w:r>
      <w:r w:rsidRPr="00BF30B9">
        <w:rPr>
          <w:lang w:val="it-IT"/>
        </w:rPr>
        <w:t>l</w:t>
      </w:r>
      <w:r w:rsidR="001E1590">
        <w:rPr>
          <w:lang w:val="it-IT"/>
        </w:rPr>
        <w:t>a necessità</w:t>
      </w:r>
      <w:r w:rsidRPr="00BF30B9">
        <w:rPr>
          <w:lang w:val="it-IT"/>
        </w:rPr>
        <w:t xml:space="preserve"> di effettuare operazioni di  messa in sicurezza di </w:t>
      </w:r>
      <w:r w:rsidR="006C637D">
        <w:rPr>
          <w:rFonts w:ascii="Times New Roman" w:hAnsi="Times New Roman"/>
          <w:sz w:val="24"/>
          <w:szCs w:val="24"/>
          <w:lang w:val="it-IT"/>
        </w:rPr>
        <w:t xml:space="preserve">un esemplare di Erythrina </w:t>
      </w:r>
    </w:p>
    <w:p w14:paraId="0C4CA305" w14:textId="77777777" w:rsidR="001E1590" w:rsidRDefault="001E1590" w:rsidP="006C637D">
      <w:pPr>
        <w:spacing w:after="0" w:line="240" w:lineRule="auto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</w:t>
      </w:r>
      <w:r w:rsidR="006C637D">
        <w:rPr>
          <w:rFonts w:ascii="Times New Roman" w:hAnsi="Times New Roman"/>
          <w:sz w:val="24"/>
          <w:szCs w:val="24"/>
          <w:lang w:val="it-IT"/>
        </w:rPr>
        <w:t>he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6C637D">
        <w:rPr>
          <w:rFonts w:ascii="Times New Roman" w:hAnsi="Times New Roman"/>
          <w:sz w:val="24"/>
          <w:szCs w:val="24"/>
          <w:lang w:val="it-IT"/>
        </w:rPr>
        <w:t>si è sbrancato</w:t>
      </w:r>
      <w:r>
        <w:rPr>
          <w:rFonts w:ascii="Times New Roman" w:hAnsi="Times New Roman"/>
          <w:sz w:val="24"/>
          <w:szCs w:val="24"/>
          <w:lang w:val="it-IT"/>
        </w:rPr>
        <w:t xml:space="preserve"> e l’urgenza della messa in sicurezza è dovuta</w:t>
      </w:r>
      <w:r w:rsidR="006C637D">
        <w:rPr>
          <w:rFonts w:ascii="Times New Roman" w:hAnsi="Times New Roman"/>
          <w:sz w:val="24"/>
          <w:szCs w:val="24"/>
          <w:lang w:val="it-IT"/>
        </w:rPr>
        <w:t xml:space="preserve"> anche in vista delle attività che si </w:t>
      </w:r>
    </w:p>
    <w:p w14:paraId="6E0EF929" w14:textId="771C6909" w:rsidR="00BF30B9" w:rsidRDefault="006C637D" w:rsidP="006C637D">
      <w:pPr>
        <w:spacing w:after="0" w:line="240" w:lineRule="auto"/>
        <w:ind w:left="1276" w:hanging="1276"/>
        <w:jc w:val="both"/>
        <w:rPr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svolgeranno nell’Orto botanico durante il mese di</w:t>
      </w:r>
      <w:r w:rsidR="001E1590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maggio</w:t>
      </w:r>
      <w:r w:rsidR="00BF30B9" w:rsidRPr="00BF30B9">
        <w:rPr>
          <w:lang w:val="it-IT"/>
        </w:rPr>
        <w:t>;</w:t>
      </w:r>
    </w:p>
    <w:p w14:paraId="47BADFFB" w14:textId="77777777" w:rsidR="006C637D" w:rsidRPr="00BF30B9" w:rsidRDefault="006C637D" w:rsidP="006C637D">
      <w:pPr>
        <w:spacing w:after="0" w:line="240" w:lineRule="auto"/>
        <w:ind w:left="1276" w:hanging="1276"/>
        <w:jc w:val="both"/>
        <w:rPr>
          <w:lang w:val="it-IT"/>
        </w:rPr>
      </w:pPr>
    </w:p>
    <w:p w14:paraId="342226BA" w14:textId="77777777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</w:pPr>
      <w:r w:rsidRPr="00BF30B9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BF30B9">
        <w:rPr>
          <w:rFonts w:ascii="Times New Roman" w:hAnsi="Times New Roman"/>
          <w:sz w:val="24"/>
          <w:szCs w:val="24"/>
          <w:lang w:val="it-IT"/>
        </w:rPr>
        <w:t xml:space="preserve"> il D.lgs. 626</w:t>
      </w:r>
      <w:r w:rsidRPr="00BF30B9"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 xml:space="preserve">/1994, trasfuso nel </w:t>
      </w:r>
      <w:r w:rsidRPr="00BF30B9">
        <w:rPr>
          <w:rStyle w:val="apple-converted-space"/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> “Testo Unico Sicurezza Lavoro”  </w:t>
      </w:r>
      <w:r w:rsidRPr="00BF30B9"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 xml:space="preserve">(D.Lgs. 81/2008), a sua </w:t>
      </w:r>
    </w:p>
    <w:p w14:paraId="1E7726DA" w14:textId="3F49406D" w:rsidR="00BF30B9" w:rsidRP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</w:pP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>v</w:t>
      </w:r>
      <w:r w:rsidRPr="00BF30B9"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>olta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 xml:space="preserve"> </w:t>
      </w:r>
      <w:r w:rsidRPr="00BF30B9">
        <w:rPr>
          <w:rFonts w:ascii="Times New Roman" w:hAnsi="Times New Roman"/>
          <w:color w:val="222222"/>
          <w:sz w:val="24"/>
          <w:szCs w:val="24"/>
          <w:shd w:val="clear" w:color="auto" w:fill="FFFFFF"/>
          <w:lang w:val="it-IT"/>
        </w:rPr>
        <w:t>successivamente integrato dal D.lgs. n. 106/2009;</w:t>
      </w:r>
    </w:p>
    <w:p w14:paraId="5C1A2939" w14:textId="77777777" w:rsidR="00BF30B9" w:rsidRP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4EF6478A" w14:textId="77777777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F30B9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BF30B9">
        <w:rPr>
          <w:rFonts w:ascii="Times New Roman" w:hAnsi="Times New Roman"/>
          <w:sz w:val="24"/>
          <w:szCs w:val="24"/>
          <w:lang w:val="it-IT"/>
        </w:rPr>
        <w:t xml:space="preserve">  l’Art. 36 (Contratti sotto soglia), c. 2, lett. a, del D.Lgs 18 aprile 2016, n. 50 come modificato </w:t>
      </w:r>
    </w:p>
    <w:p w14:paraId="67DCDAD9" w14:textId="77777777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</w:t>
      </w:r>
      <w:r w:rsidRPr="00BF30B9">
        <w:rPr>
          <w:rFonts w:ascii="Times New Roman" w:hAnsi="Times New Roman"/>
          <w:sz w:val="24"/>
          <w:szCs w:val="24"/>
          <w:lang w:val="it-IT"/>
        </w:rPr>
        <w:t>al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F30B9">
        <w:rPr>
          <w:rFonts w:ascii="Times New Roman" w:hAnsi="Times New Roman"/>
          <w:sz w:val="24"/>
          <w:szCs w:val="24"/>
          <w:lang w:val="it-IT"/>
        </w:rPr>
        <w:t xml:space="preserve">D.Lgs 19 aprile 2017, n. 56 e s.m.i. che prevede che “le stazioni appaltanti Procedono </w:t>
      </w:r>
    </w:p>
    <w:p w14:paraId="37EE25B9" w14:textId="77777777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F30B9">
        <w:rPr>
          <w:rFonts w:ascii="Times New Roman" w:hAnsi="Times New Roman"/>
          <w:sz w:val="24"/>
          <w:szCs w:val="24"/>
          <w:lang w:val="it-IT"/>
        </w:rPr>
        <w:t xml:space="preserve">all'affidamento di lavori, servizi e forniture per affidamenti di importo inferiore a 40.000 euro, </w:t>
      </w:r>
    </w:p>
    <w:p w14:paraId="34482805" w14:textId="5ABFEA2C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F30B9">
        <w:rPr>
          <w:rFonts w:ascii="Times New Roman" w:hAnsi="Times New Roman"/>
          <w:sz w:val="24"/>
          <w:szCs w:val="24"/>
          <w:lang w:val="it-IT"/>
        </w:rPr>
        <w:t>mediante affidamento diretto,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BF30B9">
        <w:rPr>
          <w:rFonts w:ascii="Times New Roman" w:hAnsi="Times New Roman"/>
          <w:sz w:val="24"/>
          <w:szCs w:val="24"/>
          <w:lang w:val="it-IT"/>
        </w:rPr>
        <w:t>anche senza previa consultazione di due o più operatori economici”;</w:t>
      </w:r>
    </w:p>
    <w:p w14:paraId="0F878642" w14:textId="5D365782" w:rsid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C8D6899" w14:textId="77777777" w:rsidR="00BF30B9" w:rsidRPr="00BF30B9" w:rsidRDefault="00BF30B9" w:rsidP="00BF30B9">
      <w:pPr>
        <w:jc w:val="both"/>
        <w:rPr>
          <w:lang w:val="it-IT"/>
        </w:rPr>
      </w:pPr>
      <w:r w:rsidRPr="00BF30B9">
        <w:rPr>
          <w:b/>
          <w:lang w:val="it-IT"/>
        </w:rPr>
        <w:t>VISTO</w:t>
      </w:r>
      <w:r w:rsidRPr="00BF30B9">
        <w:rPr>
          <w:lang w:val="it-IT"/>
        </w:rP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81B99EE" w14:textId="6313E267" w:rsidR="00BF30B9" w:rsidRPr="00BF30B9" w:rsidRDefault="00BF30B9" w:rsidP="00BF30B9">
      <w:pPr>
        <w:autoSpaceDE w:val="0"/>
        <w:autoSpaceDN w:val="0"/>
        <w:adjustRightInd w:val="0"/>
        <w:jc w:val="both"/>
        <w:rPr>
          <w:lang w:val="it-IT"/>
        </w:rPr>
      </w:pPr>
      <w:r w:rsidRPr="00BF30B9">
        <w:rPr>
          <w:b/>
          <w:lang w:val="it-IT"/>
        </w:rPr>
        <w:t>RITENUTO</w:t>
      </w:r>
      <w:r w:rsidRPr="00BF30B9">
        <w:rPr>
          <w:bCs/>
          <w:lang w:val="it-IT"/>
        </w:rPr>
        <w:t>, pertanto</w:t>
      </w:r>
      <w:r w:rsidRPr="00BF30B9">
        <w:rPr>
          <w:b/>
          <w:lang w:val="it-IT"/>
        </w:rPr>
        <w:t xml:space="preserve">,  </w:t>
      </w:r>
      <w:r w:rsidRPr="00BF30B9">
        <w:rPr>
          <w:lang w:val="it-IT"/>
        </w:rPr>
        <w:t xml:space="preserve">di chiedere un preventivo di spesa alla  Ditta </w:t>
      </w:r>
      <w:r>
        <w:rPr>
          <w:lang w:val="it-IT"/>
        </w:rPr>
        <w:t>Di Lorenzo Garden Center srl</w:t>
      </w:r>
      <w:r w:rsidRPr="00BF30B9">
        <w:rPr>
          <w:lang w:val="it-IT"/>
        </w:rPr>
        <w:t>, disponibile ad intervenire tempestivamente previo sopralluogo informale;</w:t>
      </w:r>
    </w:p>
    <w:p w14:paraId="6BAD46E5" w14:textId="0EE9BF21" w:rsidR="00BF30B9" w:rsidRPr="00BF30B9" w:rsidRDefault="00BF30B9" w:rsidP="00BF30B9">
      <w:pPr>
        <w:spacing w:after="0"/>
        <w:ind w:left="1701" w:hanging="1701"/>
        <w:jc w:val="both"/>
        <w:rPr>
          <w:lang w:val="it-IT"/>
        </w:rPr>
      </w:pPr>
      <w:r w:rsidRPr="00BF30B9">
        <w:rPr>
          <w:b/>
          <w:color w:val="000000"/>
          <w:lang w:val="it-IT"/>
        </w:rPr>
        <w:t>VISTO</w:t>
      </w:r>
      <w:r w:rsidRPr="00BF30B9">
        <w:rPr>
          <w:b/>
          <w:color w:val="FF0000"/>
          <w:lang w:val="it-IT"/>
        </w:rPr>
        <w:t xml:space="preserve"> </w:t>
      </w:r>
      <w:r w:rsidRPr="00BF30B9">
        <w:rPr>
          <w:color w:val="FF0000"/>
          <w:lang w:val="it-IT"/>
        </w:rPr>
        <w:t xml:space="preserve"> </w:t>
      </w:r>
      <w:r w:rsidRPr="00BF30B9">
        <w:rPr>
          <w:lang w:val="it-IT"/>
        </w:rPr>
        <w:t xml:space="preserve"> che il preventivo di spesa prodotto da tale Ditta  ammonta ad € </w:t>
      </w:r>
      <w:r>
        <w:rPr>
          <w:lang w:val="it-IT"/>
        </w:rPr>
        <w:t>800,</w:t>
      </w:r>
      <w:r w:rsidRPr="00BF30B9">
        <w:rPr>
          <w:lang w:val="it-IT"/>
        </w:rPr>
        <w:t xml:space="preserve">00 oltre IVA; </w:t>
      </w:r>
    </w:p>
    <w:p w14:paraId="6502E96D" w14:textId="77777777" w:rsidR="001E1590" w:rsidRDefault="001E1590" w:rsidP="00BF30B9">
      <w:pPr>
        <w:suppressAutoHyphens/>
        <w:spacing w:after="0"/>
        <w:jc w:val="both"/>
        <w:rPr>
          <w:b/>
          <w:bCs/>
          <w:lang w:val="it-IT"/>
        </w:rPr>
      </w:pPr>
    </w:p>
    <w:p w14:paraId="3151AB5B" w14:textId="17F67569" w:rsidR="00BF30B9" w:rsidRPr="00BF30B9" w:rsidRDefault="00BF30B9" w:rsidP="00BF30B9">
      <w:pPr>
        <w:suppressAutoHyphens/>
        <w:spacing w:after="0"/>
        <w:jc w:val="both"/>
        <w:rPr>
          <w:lang w:val="it-IT"/>
        </w:rPr>
      </w:pPr>
      <w:r w:rsidRPr="00BF30B9">
        <w:rPr>
          <w:b/>
          <w:bCs/>
          <w:lang w:val="it-IT"/>
        </w:rPr>
        <w:t>CONSTATATO</w:t>
      </w:r>
      <w:r w:rsidRPr="00BF30B9">
        <w:rPr>
          <w:bCs/>
          <w:lang w:val="it-IT"/>
        </w:rPr>
        <w:t xml:space="preserve"> che </w:t>
      </w:r>
      <w:r w:rsidRPr="00BF30B9">
        <w:rPr>
          <w:lang w:val="it-IT"/>
        </w:rPr>
        <w:t xml:space="preserve">tale fornitura rientra nei limiti di valore previsti dall’art. 36 del D.Lgs 50/2016 </w:t>
      </w:r>
    </w:p>
    <w:p w14:paraId="252790F6" w14:textId="77777777" w:rsidR="00BF30B9" w:rsidRDefault="00BF30B9" w:rsidP="00BF30B9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66CB3990" w14:textId="77777777" w:rsidR="00BF30B9" w:rsidRDefault="00BF30B9" w:rsidP="00BF30B9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1D6C2B79" w14:textId="77777777" w:rsidR="00BF30B9" w:rsidRPr="00DD1B9A" w:rsidRDefault="00BF30B9" w:rsidP="00BF30B9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DD1B9A">
        <w:rPr>
          <w:rFonts w:ascii="Times New Roman" w:hAnsi="Times New Roman"/>
          <w:b/>
          <w:sz w:val="24"/>
          <w:szCs w:val="24"/>
        </w:rPr>
        <w:t xml:space="preserve">CONSIDERATA </w:t>
      </w:r>
      <w:r w:rsidRPr="00DD1B9A">
        <w:rPr>
          <w:rFonts w:ascii="Times New Roman" w:hAnsi="Times New Roman"/>
          <w:sz w:val="24"/>
          <w:szCs w:val="24"/>
        </w:rPr>
        <w:t>la necessità e l’urgenza che connotano il servizio in parola;</w:t>
      </w:r>
    </w:p>
    <w:p w14:paraId="59CC727C" w14:textId="77777777" w:rsidR="00BF30B9" w:rsidRDefault="00BF30B9" w:rsidP="00BF30B9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1350DB5D" w14:textId="77777777" w:rsidR="00BF30B9" w:rsidRPr="00BF30B9" w:rsidRDefault="00BF30B9" w:rsidP="00BF30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BF30B9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BF30B9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1FFC29DF" w14:textId="77777777" w:rsidR="00BF30B9" w:rsidRPr="00BF30B9" w:rsidRDefault="00BF30B9" w:rsidP="00BF30B9">
      <w:pPr>
        <w:suppressAutoHyphens/>
        <w:jc w:val="both"/>
        <w:rPr>
          <w:lang w:val="it-IT"/>
        </w:rPr>
      </w:pPr>
    </w:p>
    <w:p w14:paraId="04409521" w14:textId="0F5A402A" w:rsidR="00BD4F1A" w:rsidRPr="004C7E11" w:rsidRDefault="00BD4F1A" w:rsidP="00BD4F1A">
      <w:pPr>
        <w:ind w:left="37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sz w:val="24"/>
          <w:szCs w:val="24"/>
          <w:lang w:val="it-IT"/>
        </w:rPr>
        <w:t>CONSIDERATE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le linee guida ANAC n.4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 xml:space="preserve"> dell’autorità anticorruzione che,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in merito agli affidamenti di modico valore inferiori a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 xml:space="preserve">€ </w:t>
      </w:r>
      <w:r w:rsidRPr="004C7E11">
        <w:rPr>
          <w:rFonts w:ascii="Times New Roman" w:hAnsi="Times New Roman"/>
          <w:sz w:val="24"/>
          <w:szCs w:val="24"/>
          <w:lang w:val="it-IT"/>
        </w:rPr>
        <w:t>1.000,00, prevedono che la motivazione all’affidamento possa essere espressa in forma sintetica;</w:t>
      </w:r>
    </w:p>
    <w:p w14:paraId="73BDA5CA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bCs/>
          <w:sz w:val="24"/>
          <w:szCs w:val="24"/>
          <w:lang w:val="it-IT"/>
        </w:rPr>
        <w:t xml:space="preserve">VERIFICATO  </w:t>
      </w:r>
      <w:r w:rsidRPr="004C7E11">
        <w:rPr>
          <w:rFonts w:ascii="Times New Roman" w:hAnsi="Times New Roman"/>
          <w:sz w:val="24"/>
          <w:szCs w:val="24"/>
          <w:lang w:val="it-IT"/>
        </w:rPr>
        <w:t>in ossequio all’art. 80 D. Lgs. 18 aprile 2016, n. 50 il possesso dei requisiti generali dell’operatore economico affidatario della fornitura,  attestati mediante autocertificazione;</w:t>
      </w:r>
    </w:p>
    <w:p w14:paraId="61304880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64C096F9" w14:textId="77777777" w:rsidR="00BD4F1A" w:rsidRPr="004C7E11" w:rsidRDefault="00BD4F1A" w:rsidP="00BD4F1A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4C7E11">
        <w:rPr>
          <w:rFonts w:ascii="Times New Roman" w:hAnsi="Times New Roman"/>
          <w:b/>
          <w:iCs/>
          <w:sz w:val="24"/>
          <w:szCs w:val="24"/>
          <w:lang w:val="it-IT"/>
        </w:rPr>
        <w:lastRenderedPageBreak/>
        <w:t xml:space="preserve">VISTO </w:t>
      </w:r>
      <w:r w:rsidRPr="004C7E11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23365523" w14:textId="77777777" w:rsidR="00BD4F1A" w:rsidRPr="004C7E11" w:rsidRDefault="00BD4F1A" w:rsidP="00BD4F1A">
      <w:pPr>
        <w:jc w:val="center"/>
        <w:rPr>
          <w:rFonts w:ascii="Times New Roman" w:hAnsi="Times New Roman"/>
          <w:b/>
          <w:sz w:val="24"/>
          <w:szCs w:val="24"/>
        </w:rPr>
      </w:pPr>
      <w:r w:rsidRPr="004C7E11">
        <w:rPr>
          <w:rFonts w:ascii="Times New Roman" w:hAnsi="Times New Roman"/>
          <w:b/>
          <w:sz w:val="24"/>
          <w:szCs w:val="24"/>
        </w:rPr>
        <w:t>DETERMINA</w:t>
      </w:r>
    </w:p>
    <w:p w14:paraId="4933A1DC" w14:textId="41486EDC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in qualità di RUP, 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di affidare l’intervento  di cui trattasi, alla ditta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 </w:t>
      </w:r>
      <w:r w:rsidR="00BF30B9" w:rsidRPr="00BF30B9">
        <w:rPr>
          <w:rFonts w:ascii="Times New Roman" w:hAnsi="Times New Roman"/>
          <w:sz w:val="24"/>
          <w:szCs w:val="24"/>
          <w:lang w:val="it-IT"/>
        </w:rPr>
        <w:t>DI LORENZO GARDEN CENTER SRL</w:t>
      </w:r>
      <w:r w:rsidR="00BF30B9" w:rsidRPr="00BF30B9">
        <w:rPr>
          <w:rFonts w:ascii="Times New Roman" w:hAnsi="Times New Roman"/>
          <w:bCs/>
          <w:sz w:val="24"/>
          <w:szCs w:val="24"/>
          <w:lang w:val="it-IT"/>
        </w:rPr>
        <w:t xml:space="preserve">, con sede in </w:t>
      </w:r>
      <w:r w:rsidR="00BF30B9" w:rsidRPr="00BF30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it-IT"/>
        </w:rPr>
        <w:t>Poggiomarino (NA)</w:t>
      </w:r>
      <w:r w:rsidR="00BF30B9" w:rsidRPr="00BF30B9">
        <w:rPr>
          <w:rFonts w:ascii="Times New Roman" w:hAnsi="Times New Roman"/>
          <w:bCs/>
          <w:sz w:val="24"/>
          <w:szCs w:val="24"/>
          <w:lang w:val="it-IT"/>
        </w:rPr>
        <w:t xml:space="preserve">  P.IVA </w:t>
      </w:r>
      <w:r w:rsidR="00BF30B9" w:rsidRPr="00BF30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it-IT"/>
        </w:rPr>
        <w:t>05993081214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,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 per l’importo di  €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>8</w:t>
      </w:r>
      <w:r w:rsidR="00BF30B9">
        <w:rPr>
          <w:rFonts w:ascii="Times New Roman" w:hAnsi="Times New Roman"/>
          <w:sz w:val="24"/>
          <w:szCs w:val="24"/>
          <w:lang w:val="it-IT"/>
        </w:rPr>
        <w:t>00,00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 oltre IVA 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 xml:space="preserve">- </w:t>
      </w:r>
      <w:r w:rsidRPr="004C7E11">
        <w:rPr>
          <w:rFonts w:ascii="Times New Roman" w:hAnsi="Times New Roman"/>
          <w:sz w:val="24"/>
          <w:szCs w:val="24"/>
          <w:lang w:val="it-IT"/>
        </w:rPr>
        <w:t xml:space="preserve">CIG </w:t>
      </w:r>
      <w:r w:rsidR="00237DAF" w:rsidRPr="004C7E11">
        <w:rPr>
          <w:rFonts w:ascii="Times New Roman" w:hAnsi="Times New Roman"/>
          <w:sz w:val="24"/>
          <w:szCs w:val="24"/>
          <w:lang w:val="it-IT"/>
        </w:rPr>
        <w:t>Z</w:t>
      </w:r>
      <w:r w:rsidR="00BF30B9">
        <w:rPr>
          <w:rFonts w:ascii="Times New Roman" w:hAnsi="Times New Roman"/>
          <w:sz w:val="24"/>
          <w:szCs w:val="24"/>
          <w:lang w:val="it-IT"/>
        </w:rPr>
        <w:t>773AEF211</w:t>
      </w:r>
      <w:r w:rsidRPr="004C7E11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5CD54911" w14:textId="44121DBE" w:rsidR="00BD4F1A" w:rsidRPr="004C7E11" w:rsidRDefault="00BD4F1A" w:rsidP="00BD4F1A">
      <w:pPr>
        <w:pStyle w:val="Paragrafoelenco"/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4C7E11">
        <w:rPr>
          <w:rFonts w:ascii="Times New Roman" w:hAnsi="Times New Roman"/>
          <w:bCs/>
          <w:sz w:val="24"/>
          <w:szCs w:val="24"/>
        </w:rPr>
        <w:t>di imputare tale spesa  sulle seguenti voci di bilancio: “</w:t>
      </w:r>
      <w:r w:rsidR="00237DAF" w:rsidRPr="004C7E11">
        <w:rPr>
          <w:rFonts w:ascii="Times New Roman" w:hAnsi="Times New Roman"/>
          <w:bCs/>
          <w:sz w:val="24"/>
          <w:szCs w:val="24"/>
        </w:rPr>
        <w:t xml:space="preserve"> </w:t>
      </w:r>
      <w:r w:rsidR="00237DAF" w:rsidRPr="004C7E1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A</w:t>
      </w:r>
      <w:r w:rsidR="00BF30B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ltre spese per servizi”</w:t>
      </w:r>
      <w:r w:rsidRPr="004C7E11">
        <w:rPr>
          <w:rFonts w:ascii="Times New Roman" w:hAnsi="Times New Roman"/>
          <w:bCs/>
          <w:sz w:val="24"/>
          <w:szCs w:val="24"/>
        </w:rPr>
        <w:t>;</w:t>
      </w:r>
    </w:p>
    <w:p w14:paraId="7D60EA56" w14:textId="77777777" w:rsidR="00BD4F1A" w:rsidRPr="004C7E11" w:rsidRDefault="00BD4F1A" w:rsidP="00BD4F1A">
      <w:pPr>
        <w:numPr>
          <w:ilvl w:val="0"/>
          <w:numId w:val="2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4C7E11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0A0AEB4B" w14:textId="77777777" w:rsidR="00BD4F1A" w:rsidRPr="004C7E11" w:rsidRDefault="00BD4F1A" w:rsidP="00BD4F1A">
      <w:pPr>
        <w:pStyle w:val="Paragrafoelenco"/>
        <w:numPr>
          <w:ilvl w:val="0"/>
          <w:numId w:val="3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dare atto che la liquidazione della fattura avverrà nel rispetto degli obblighi di legge, previe verifiche della regolarità della fornitura, degli adempimenti ex art. 3 della Legge n. 136/2010 (tracciabilità dei flussi finanziari)  ed a seguito della regolarità contributiva a mezzo DURC e della verifica annotazioni ANAC;</w:t>
      </w:r>
    </w:p>
    <w:p w14:paraId="474D00B9" w14:textId="3F9969CF" w:rsidR="00BD4F1A" w:rsidRPr="004C7E11" w:rsidRDefault="00BD4F1A" w:rsidP="005D6B81">
      <w:pPr>
        <w:pStyle w:val="Paragrafoelenco"/>
        <w:numPr>
          <w:ilvl w:val="0"/>
          <w:numId w:val="4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7021A088" w14:textId="77777777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55186DC0" w14:textId="064CD132" w:rsidR="00BD4F1A" w:rsidRPr="004C7E11" w:rsidRDefault="00BD4F1A" w:rsidP="00BD4F1A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4C7E11">
        <w:rPr>
          <w:rFonts w:ascii="Times New Roman" w:hAnsi="Times New Roman"/>
          <w:sz w:val="24"/>
          <w:szCs w:val="24"/>
        </w:rPr>
        <w:t xml:space="preserve">Napoli, </w:t>
      </w:r>
      <w:r w:rsidR="00B33302">
        <w:rPr>
          <w:rFonts w:ascii="Times New Roman" w:hAnsi="Times New Roman"/>
          <w:sz w:val="24"/>
          <w:szCs w:val="24"/>
        </w:rPr>
        <w:t>27</w:t>
      </w:r>
      <w:r w:rsidRPr="004C7E11">
        <w:rPr>
          <w:rFonts w:ascii="Times New Roman" w:hAnsi="Times New Roman"/>
          <w:sz w:val="24"/>
          <w:szCs w:val="24"/>
        </w:rPr>
        <w:t>/0</w:t>
      </w:r>
      <w:r w:rsidR="004C7E11">
        <w:rPr>
          <w:rFonts w:ascii="Times New Roman" w:hAnsi="Times New Roman"/>
          <w:sz w:val="24"/>
          <w:szCs w:val="24"/>
        </w:rPr>
        <w:t>4</w:t>
      </w:r>
      <w:r w:rsidRPr="004C7E11">
        <w:rPr>
          <w:rFonts w:ascii="Times New Roman" w:hAnsi="Times New Roman"/>
          <w:sz w:val="24"/>
          <w:szCs w:val="24"/>
        </w:rPr>
        <w:t>/202</w:t>
      </w:r>
      <w:r w:rsidR="004C7E11">
        <w:rPr>
          <w:rFonts w:ascii="Times New Roman" w:hAnsi="Times New Roman"/>
          <w:sz w:val="24"/>
          <w:szCs w:val="24"/>
        </w:rPr>
        <w:t>3</w:t>
      </w:r>
    </w:p>
    <w:p w14:paraId="253751C4" w14:textId="77777777" w:rsidR="00BD4F1A" w:rsidRPr="004C7E11" w:rsidRDefault="00BD4F1A" w:rsidP="00BD4F1A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</w:r>
      <w:r w:rsidRPr="004C7E11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56489F13" w14:textId="77777777" w:rsidR="00BD4F1A" w:rsidRPr="004C7E11" w:rsidRDefault="00BD4F1A" w:rsidP="00BD4F1A">
      <w:pPr>
        <w:ind w:left="2832" w:firstLine="708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4C7E11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  <w:bookmarkStart w:id="0" w:name="_Hlk512516484"/>
    </w:p>
    <w:p w14:paraId="3B0B71B2" w14:textId="7AC9F83B" w:rsidR="00BD4F1A" w:rsidRPr="004C7E11" w:rsidRDefault="001E1590" w:rsidP="00BD4F1A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5A7E620" wp14:editId="35342A06">
            <wp:extent cx="1638300" cy="586740"/>
            <wp:effectExtent l="0" t="0" r="0" b="3810"/>
            <wp:docPr id="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74E0433" w14:textId="77777777" w:rsidR="00BD4F1A" w:rsidRPr="004C7E11" w:rsidRDefault="00BD4F1A" w:rsidP="007066D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3A700501" w14:textId="77777777" w:rsidR="007066D6" w:rsidRPr="004C7E11" w:rsidRDefault="007066D6" w:rsidP="007066D6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4EF955F0" w14:textId="74027170" w:rsidR="006D4F62" w:rsidRPr="004C7E11" w:rsidRDefault="006D4F62" w:rsidP="007066D6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sectPr w:rsidR="006D4F62" w:rsidRPr="004C7E11" w:rsidSect="000B314A">
      <w:headerReference w:type="default" r:id="rId9"/>
      <w:footerReference w:type="default" r:id="rId10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705057772">
    <w:abstractNumId w:val="0"/>
  </w:num>
  <w:num w:numId="2" w16cid:durableId="20316821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0976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65889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A13"/>
    <w:rsid w:val="00127CB4"/>
    <w:rsid w:val="001301D7"/>
    <w:rsid w:val="001302A6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46FF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590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37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302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0B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character" w:customStyle="1" w:styleId="apple-converted-space">
    <w:name w:val="apple-converted-space"/>
    <w:rsid w:val="00BF3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70C7D-383A-47C1-89D9-95E33692A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15</cp:revision>
  <cp:lastPrinted>2023-05-08T11:14:00Z</cp:lastPrinted>
  <dcterms:created xsi:type="dcterms:W3CDTF">2023-05-16T11:42:00Z</dcterms:created>
  <dcterms:modified xsi:type="dcterms:W3CDTF">2023-06-28T12:24:00Z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